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spacing w:line="520" w:lineRule="exact"/>
        <w:rPr>
          <w:rFonts w:ascii="仿宋" w:hAnsi="仿宋" w:eastAsia="仿宋"/>
          <w:sz w:val="32"/>
          <w:szCs w:val="32"/>
        </w:rPr>
      </w:pPr>
      <w:r>
        <w:rPr>
          <w:rFonts w:hint="eastAsia" w:ascii="仿宋" w:hAnsi="仿宋" w:eastAsia="仿宋"/>
          <w:sz w:val="32"/>
          <w:szCs w:val="32"/>
        </w:rPr>
        <w:t>附件一</w:t>
      </w:r>
    </w:p>
    <w:p>
      <w:pPr>
        <w:spacing w:line="480" w:lineRule="exact"/>
        <w:jc w:val="center"/>
        <w:rPr>
          <w:rFonts w:ascii="长城小标宋体" w:hAnsi="仿宋" w:eastAsia="长城小标宋体" w:cs="微软雅黑"/>
          <w:spacing w:val="7"/>
          <w:kern w:val="0"/>
          <w:sz w:val="44"/>
          <w:szCs w:val="44"/>
          <w:shd w:val="clear" w:color="auto" w:fill="FFFFFF"/>
        </w:rPr>
      </w:pPr>
      <w:r>
        <w:rPr>
          <w:rFonts w:hint="eastAsia" w:ascii="长城小标宋体" w:hAnsi="仿宋" w:eastAsia="长城小标宋体" w:cs="微软雅黑"/>
          <w:spacing w:val="7"/>
          <w:kern w:val="0"/>
          <w:sz w:val="44"/>
          <w:szCs w:val="44"/>
          <w:shd w:val="clear" w:color="auto" w:fill="FFFFFF"/>
        </w:rPr>
        <w:t>广东省湛江市霞山区人民法院</w:t>
      </w:r>
    </w:p>
    <w:p>
      <w:pPr>
        <w:spacing w:line="480" w:lineRule="exact"/>
        <w:jc w:val="center"/>
        <w:rPr>
          <w:rFonts w:ascii="长城小标宋体" w:hAnsi="仿宋" w:eastAsia="长城小标宋体" w:cs="微软雅黑"/>
          <w:spacing w:val="7"/>
          <w:kern w:val="0"/>
          <w:sz w:val="44"/>
          <w:szCs w:val="44"/>
          <w:shd w:val="clear" w:color="auto" w:fill="FFFFFF"/>
        </w:rPr>
      </w:pPr>
      <w:r>
        <w:rPr>
          <w:rFonts w:hint="eastAsia" w:ascii="长城小标宋体" w:hAnsi="仿宋" w:eastAsia="长城小标宋体" w:cs="微软雅黑"/>
          <w:spacing w:val="7"/>
          <w:kern w:val="0"/>
          <w:sz w:val="44"/>
          <w:szCs w:val="44"/>
          <w:shd w:val="clear" w:color="auto" w:fill="FFFFFF"/>
        </w:rPr>
        <w:t>诉讼费用退还确认书</w:t>
      </w:r>
    </w:p>
    <w:p>
      <w:pPr>
        <w:spacing w:line="480" w:lineRule="exact"/>
        <w:jc w:val="center"/>
        <w:rPr>
          <w:rFonts w:ascii="仿宋" w:hAnsi="仿宋" w:eastAsia="仿宋" w:cs="微软雅黑"/>
          <w:b/>
          <w:spacing w:val="7"/>
          <w:kern w:val="0"/>
          <w:sz w:val="44"/>
          <w:szCs w:val="44"/>
          <w:shd w:val="clear" w:color="auto" w:fill="FFFFFF"/>
        </w:rPr>
      </w:pPr>
    </w:p>
    <w:p>
      <w:pPr>
        <w:spacing w:line="480" w:lineRule="exact"/>
        <w:ind w:firstLine="696"/>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一、案件基本情况</w:t>
      </w:r>
    </w:p>
    <w:p>
      <w:pPr>
        <w:spacing w:line="480" w:lineRule="exact"/>
        <w:ind w:firstLine="696"/>
        <w:rPr>
          <w:rFonts w:ascii="仿宋" w:hAnsi="仿宋" w:eastAsia="仿宋" w:cs="微软雅黑"/>
          <w:spacing w:val="7"/>
          <w:kern w:val="0"/>
          <w:sz w:val="32"/>
          <w:szCs w:val="32"/>
          <w:u w:val="single"/>
          <w:shd w:val="clear" w:color="auto" w:fill="FFFFFF"/>
        </w:rPr>
      </w:pPr>
      <w:r>
        <w:rPr>
          <w:rFonts w:hint="eastAsia" w:ascii="仿宋" w:hAnsi="仿宋" w:eastAsia="仿宋" w:cs="微软雅黑"/>
          <w:spacing w:val="7"/>
          <w:kern w:val="0"/>
          <w:sz w:val="32"/>
          <w:szCs w:val="32"/>
          <w:shd w:val="clear" w:color="auto" w:fill="FFFFFF"/>
        </w:rPr>
        <w:t>当事人：</w:t>
      </w:r>
      <w:r>
        <w:rPr>
          <w:rFonts w:hint="eastAsia" w:ascii="仿宋" w:hAnsi="仿宋" w:eastAsia="仿宋" w:cs="微软雅黑"/>
          <w:spacing w:val="7"/>
          <w:kern w:val="0"/>
          <w:sz w:val="32"/>
          <w:szCs w:val="32"/>
          <w:u w:val="single"/>
          <w:shd w:val="clear" w:color="auto" w:fill="FFFFFF"/>
        </w:rPr>
        <w:t xml:space="preserve">                                  </w:t>
      </w:r>
    </w:p>
    <w:p>
      <w:pPr>
        <w:spacing w:line="480" w:lineRule="exact"/>
        <w:ind w:firstLine="696"/>
        <w:rPr>
          <w:rFonts w:ascii="仿宋" w:hAnsi="仿宋" w:eastAsia="仿宋" w:cs="微软雅黑"/>
          <w:spacing w:val="7"/>
          <w:kern w:val="0"/>
          <w:sz w:val="32"/>
          <w:szCs w:val="32"/>
          <w:u w:val="single"/>
          <w:shd w:val="clear" w:color="auto" w:fill="FFFFFF"/>
        </w:rPr>
      </w:pPr>
      <w:r>
        <w:rPr>
          <w:rFonts w:hint="eastAsia" w:ascii="仿宋" w:hAnsi="仿宋" w:eastAsia="仿宋" w:cs="微软雅黑"/>
          <w:spacing w:val="7"/>
          <w:kern w:val="0"/>
          <w:sz w:val="32"/>
          <w:szCs w:val="32"/>
          <w:shd w:val="clear" w:color="auto" w:fill="FFFFFF"/>
        </w:rPr>
        <w:t>案  号：</w:t>
      </w:r>
      <w:r>
        <w:rPr>
          <w:rFonts w:hint="eastAsia" w:ascii="仿宋" w:hAnsi="仿宋" w:eastAsia="仿宋" w:cs="微软雅黑"/>
          <w:spacing w:val="7"/>
          <w:kern w:val="0"/>
          <w:sz w:val="32"/>
          <w:szCs w:val="32"/>
          <w:u w:val="single"/>
          <w:shd w:val="clear" w:color="auto" w:fill="FFFFFF"/>
        </w:rPr>
        <w:t xml:space="preserve">                                  </w:t>
      </w:r>
    </w:p>
    <w:p>
      <w:pPr>
        <w:spacing w:line="480" w:lineRule="exact"/>
        <w:ind w:firstLine="696"/>
        <w:rPr>
          <w:rFonts w:ascii="仿宋" w:hAnsi="仿宋" w:eastAsia="仿宋" w:cs="微软雅黑"/>
          <w:spacing w:val="7"/>
          <w:kern w:val="0"/>
          <w:sz w:val="32"/>
          <w:szCs w:val="32"/>
          <w:u w:val="single"/>
          <w:shd w:val="clear" w:color="auto" w:fill="FFFFFF"/>
        </w:rPr>
      </w:pPr>
      <w:r>
        <w:rPr>
          <w:rFonts w:hint="eastAsia" w:ascii="仿宋" w:hAnsi="仿宋" w:eastAsia="仿宋" w:cs="微软雅黑"/>
          <w:spacing w:val="7"/>
          <w:kern w:val="0"/>
          <w:sz w:val="32"/>
          <w:szCs w:val="32"/>
          <w:shd w:val="clear" w:color="auto" w:fill="FFFFFF"/>
        </w:rPr>
        <w:t>案  由：</w:t>
      </w:r>
      <w:r>
        <w:rPr>
          <w:rFonts w:hint="eastAsia" w:ascii="仿宋" w:hAnsi="仿宋" w:eastAsia="仿宋" w:cs="微软雅黑"/>
          <w:spacing w:val="7"/>
          <w:kern w:val="0"/>
          <w:sz w:val="32"/>
          <w:szCs w:val="32"/>
          <w:u w:val="single"/>
          <w:shd w:val="clear" w:color="auto" w:fill="FFFFFF"/>
        </w:rPr>
        <w:t xml:space="preserve">                                  </w:t>
      </w:r>
    </w:p>
    <w:p>
      <w:pPr>
        <w:spacing w:line="480" w:lineRule="exact"/>
        <w:ind w:firstLine="696"/>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二、诉讼费用退还账户确认</w:t>
      </w:r>
    </w:p>
    <w:p>
      <w:pPr>
        <w:spacing w:line="480" w:lineRule="exact"/>
        <w:ind w:firstLine="668" w:firstLineChars="200"/>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原告承诺，案件受理费、申请费按以下第</w:t>
      </w:r>
      <w:r>
        <w:rPr>
          <w:rFonts w:hint="eastAsia" w:ascii="仿宋" w:hAnsi="仿宋" w:eastAsia="仿宋" w:cs="微软雅黑"/>
          <w:spacing w:val="7"/>
          <w:kern w:val="0"/>
          <w:sz w:val="32"/>
          <w:szCs w:val="32"/>
          <w:u w:val="single"/>
          <w:shd w:val="clear" w:color="auto" w:fill="FFFFFF"/>
        </w:rPr>
        <w:t xml:space="preserve">    </w:t>
      </w:r>
      <w:r>
        <w:rPr>
          <w:rFonts w:hint="eastAsia" w:ascii="仿宋" w:hAnsi="仿宋" w:eastAsia="仿宋" w:cs="微软雅黑"/>
          <w:spacing w:val="7"/>
          <w:kern w:val="0"/>
          <w:sz w:val="32"/>
          <w:szCs w:val="32"/>
          <w:shd w:val="clear" w:color="auto" w:fill="FFFFFF"/>
        </w:rPr>
        <w:t>项处理：</w:t>
      </w:r>
    </w:p>
    <w:p>
      <w:pPr>
        <w:spacing w:line="480" w:lineRule="exact"/>
        <w:ind w:firstLine="668" w:firstLineChars="200"/>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1、如原告胜诉，由败诉方向原告迳付其应负担的诉讼费、申请费，无需本院退还。</w:t>
      </w:r>
    </w:p>
    <w:p>
      <w:pPr>
        <w:spacing w:line="480" w:lineRule="exact"/>
        <w:ind w:firstLine="696"/>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2、如原告胜诉，由本院直接退还已缴纳的诉讼费、申请费至本人如下银行账户：</w:t>
      </w:r>
    </w:p>
    <w:p>
      <w:pPr>
        <w:spacing w:line="480" w:lineRule="exact"/>
        <w:ind w:firstLine="696"/>
        <w:rPr>
          <w:rFonts w:ascii="仿宋" w:hAnsi="仿宋" w:eastAsia="仿宋" w:cs="微软雅黑"/>
          <w:spacing w:val="0"/>
          <w:kern w:val="0"/>
          <w:sz w:val="32"/>
          <w:szCs w:val="32"/>
          <w:u w:val="single"/>
          <w:shd w:val="clear" w:color="auto" w:fill="FFFFFF"/>
        </w:rPr>
      </w:pPr>
      <w:r>
        <w:rPr>
          <w:rFonts w:hint="eastAsia" w:ascii="仿宋" w:hAnsi="仿宋" w:eastAsia="仿宋" w:cs="微软雅黑"/>
          <w:spacing w:val="0"/>
          <w:kern w:val="0"/>
          <w:sz w:val="32"/>
          <w:szCs w:val="32"/>
          <w:shd w:val="clear" w:color="auto" w:fill="FFFFFF"/>
        </w:rPr>
        <w:t>户名（仅限当事人）</w:t>
      </w:r>
      <w:r>
        <w:rPr>
          <w:rFonts w:hint="eastAsia" w:ascii="仿宋" w:hAnsi="仿宋" w:eastAsia="仿宋" w:cs="微软雅黑"/>
          <w:spacing w:val="0"/>
          <w:kern w:val="0"/>
          <w:sz w:val="32"/>
          <w:szCs w:val="32"/>
          <w:u w:val="single"/>
          <w:shd w:val="clear" w:color="auto" w:fill="FFFFFF"/>
        </w:rPr>
        <w:t xml:space="preserve">                            </w:t>
      </w:r>
      <w:r>
        <w:rPr>
          <w:rFonts w:hint="eastAsia" w:ascii="仿宋" w:hAnsi="仿宋" w:eastAsia="仿宋" w:cs="微软雅黑"/>
          <w:spacing w:val="0"/>
          <w:kern w:val="0"/>
          <w:sz w:val="32"/>
          <w:szCs w:val="32"/>
          <w:shd w:val="clear" w:color="auto" w:fill="FFFFFF"/>
        </w:rPr>
        <w:t>；</w:t>
      </w:r>
    </w:p>
    <w:p>
      <w:pPr>
        <w:spacing w:line="480" w:lineRule="exact"/>
        <w:ind w:firstLine="696"/>
        <w:rPr>
          <w:rFonts w:ascii="仿宋" w:hAnsi="仿宋" w:eastAsia="仿宋" w:cs="微软雅黑"/>
          <w:spacing w:val="0"/>
          <w:kern w:val="0"/>
          <w:sz w:val="32"/>
          <w:szCs w:val="32"/>
          <w:u w:val="single"/>
          <w:shd w:val="clear" w:color="auto" w:fill="FFFFFF"/>
        </w:rPr>
      </w:pPr>
      <w:r>
        <w:rPr>
          <w:rFonts w:hint="eastAsia" w:ascii="仿宋" w:hAnsi="仿宋" w:eastAsia="仿宋" w:cs="微软雅黑"/>
          <w:spacing w:val="0"/>
          <w:kern w:val="0"/>
          <w:sz w:val="32"/>
          <w:szCs w:val="32"/>
          <w:shd w:val="clear" w:color="auto" w:fill="FFFFFF"/>
        </w:rPr>
        <w:t>开户银行（具体到支行）</w:t>
      </w:r>
      <w:r>
        <w:rPr>
          <w:rFonts w:hint="eastAsia" w:ascii="仿宋" w:hAnsi="仿宋" w:eastAsia="仿宋" w:cs="微软雅黑"/>
          <w:spacing w:val="0"/>
          <w:kern w:val="0"/>
          <w:sz w:val="32"/>
          <w:szCs w:val="32"/>
          <w:u w:val="single"/>
          <w:shd w:val="clear" w:color="auto" w:fill="FFFFFF"/>
        </w:rPr>
        <w:t xml:space="preserve">                        </w:t>
      </w:r>
      <w:r>
        <w:rPr>
          <w:rFonts w:hint="eastAsia" w:ascii="仿宋" w:hAnsi="仿宋" w:eastAsia="仿宋" w:cs="微软雅黑"/>
          <w:spacing w:val="0"/>
          <w:kern w:val="0"/>
          <w:sz w:val="32"/>
          <w:szCs w:val="32"/>
          <w:shd w:val="clear" w:color="auto" w:fill="FFFFFF"/>
        </w:rPr>
        <w:t>；</w:t>
      </w:r>
    </w:p>
    <w:p>
      <w:pPr>
        <w:spacing w:line="480" w:lineRule="exact"/>
        <w:ind w:firstLine="696"/>
        <w:rPr>
          <w:rFonts w:ascii="仿宋" w:hAnsi="仿宋" w:eastAsia="仿宋" w:cs="微软雅黑"/>
          <w:spacing w:val="0"/>
          <w:kern w:val="0"/>
          <w:sz w:val="32"/>
          <w:szCs w:val="32"/>
          <w:shd w:val="clear" w:color="auto" w:fill="FFFFFF"/>
        </w:rPr>
      </w:pPr>
      <w:r>
        <w:rPr>
          <w:rFonts w:hint="eastAsia" w:ascii="仿宋" w:hAnsi="仿宋" w:eastAsia="仿宋" w:cs="微软雅黑"/>
          <w:spacing w:val="0"/>
          <w:kern w:val="0"/>
          <w:sz w:val="32"/>
          <w:szCs w:val="32"/>
          <w:shd w:val="clear" w:color="auto" w:fill="FFFFFF"/>
        </w:rPr>
        <w:t>账  号</w:t>
      </w:r>
      <w:r>
        <w:rPr>
          <w:rFonts w:hint="eastAsia" w:ascii="仿宋" w:hAnsi="仿宋" w:eastAsia="仿宋" w:cs="微软雅黑"/>
          <w:spacing w:val="0"/>
          <w:kern w:val="0"/>
          <w:sz w:val="32"/>
          <w:szCs w:val="32"/>
          <w:u w:val="single"/>
          <w:shd w:val="clear" w:color="auto" w:fill="FFFFFF"/>
        </w:rPr>
        <w:t xml:space="preserve">                                     </w:t>
      </w:r>
      <w:r>
        <w:rPr>
          <w:rFonts w:hint="eastAsia" w:ascii="仿宋" w:hAnsi="仿宋" w:eastAsia="仿宋" w:cs="微软雅黑"/>
          <w:spacing w:val="0"/>
          <w:kern w:val="0"/>
          <w:sz w:val="32"/>
          <w:szCs w:val="32"/>
          <w:shd w:val="clear" w:color="auto" w:fill="FFFFFF"/>
        </w:rPr>
        <w:t>。</w:t>
      </w:r>
    </w:p>
    <w:p>
      <w:pPr>
        <w:spacing w:line="480" w:lineRule="exact"/>
        <w:ind w:firstLine="696"/>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三、注意事项</w:t>
      </w:r>
    </w:p>
    <w:p>
      <w:pPr>
        <w:spacing w:line="4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1、已确认的退费账号在诉讼期间如有变化请及时变更。</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2、如因当事人未填写账号或者指定账号错误等原因导致本院无法主动退费的，请于裁判文书发生法律效力后通过广东法院诉讼服务网或向本院审判部门提交退费申请。</w:t>
      </w:r>
    </w:p>
    <w:p>
      <w:pPr>
        <w:spacing w:line="480" w:lineRule="exact"/>
        <w:ind w:firstLine="668" w:firstLineChars="200"/>
        <w:rPr>
          <w:rFonts w:ascii="仿宋" w:hAnsi="仿宋" w:eastAsia="仿宋" w:cs="微软雅黑"/>
          <w:spacing w:val="7"/>
          <w:kern w:val="0"/>
          <w:sz w:val="32"/>
          <w:szCs w:val="32"/>
          <w:shd w:val="clear" w:color="auto" w:fill="FFFFFF"/>
        </w:rPr>
      </w:pPr>
    </w:p>
    <w:p>
      <w:pPr>
        <w:spacing w:line="480" w:lineRule="exact"/>
        <w:ind w:firstLine="668" w:firstLineChars="200"/>
        <w:rPr>
          <w:rFonts w:ascii="仿宋" w:hAnsi="仿宋" w:eastAsia="仿宋" w:cs="微软雅黑"/>
          <w:spacing w:val="7"/>
          <w:kern w:val="0"/>
          <w:sz w:val="32"/>
          <w:szCs w:val="32"/>
          <w:shd w:val="clear" w:color="auto" w:fill="FFFFFF"/>
        </w:rPr>
      </w:pPr>
      <w:r>
        <w:rPr>
          <w:rFonts w:hint="eastAsia" w:ascii="仿宋" w:hAnsi="仿宋" w:eastAsia="仿宋" w:cs="微软雅黑"/>
          <w:spacing w:val="7"/>
          <w:kern w:val="0"/>
          <w:sz w:val="32"/>
          <w:szCs w:val="32"/>
          <w:shd w:val="clear" w:color="auto" w:fill="FFFFFF"/>
        </w:rPr>
        <w:t>当事人（委托诉讼代理人）签名、盖章：</w:t>
      </w:r>
    </w:p>
    <w:p>
      <w:pPr>
        <w:spacing w:line="480" w:lineRule="exact"/>
        <w:ind w:firstLine="668" w:firstLineChars="200"/>
        <w:rPr>
          <w:rFonts w:hint="eastAsia" w:ascii="仿宋" w:hAnsi="仿宋" w:eastAsia="仿宋" w:cs="微软雅黑"/>
          <w:spacing w:val="7"/>
          <w:kern w:val="0"/>
          <w:sz w:val="32"/>
          <w:szCs w:val="32"/>
          <w:shd w:val="clear" w:color="auto" w:fill="FFFFFF"/>
        </w:rPr>
      </w:pPr>
    </w:p>
    <w:p>
      <w:pPr>
        <w:spacing w:line="480" w:lineRule="exact"/>
        <w:ind w:firstLine="668" w:firstLineChars="200"/>
        <w:rPr>
          <w:rFonts w:ascii="仿宋" w:hAnsi="仿宋" w:eastAsia="仿宋" w:cs="微软雅黑"/>
          <w:spacing w:val="7"/>
          <w:kern w:val="0"/>
          <w:sz w:val="32"/>
          <w:szCs w:val="32"/>
          <w:shd w:val="clear" w:color="auto" w:fill="FFFFFF"/>
        </w:rPr>
      </w:pPr>
    </w:p>
    <w:p>
      <w:pPr>
        <w:spacing w:line="480" w:lineRule="exact"/>
        <w:ind w:firstLine="5344" w:firstLineChars="1600"/>
        <w:rPr>
          <w:rFonts w:hint="eastAsia" w:ascii="仿宋" w:hAnsi="仿宋" w:eastAsia="仿宋" w:cs="微软雅黑"/>
          <w:spacing w:val="7"/>
          <w:kern w:val="0"/>
          <w:sz w:val="32"/>
          <w:szCs w:val="32"/>
          <w:shd w:val="clear" w:color="auto" w:fill="FFFFFF"/>
        </w:rPr>
      </w:pPr>
    </w:p>
    <w:p>
      <w:pPr>
        <w:spacing w:line="480" w:lineRule="exact"/>
        <w:ind w:firstLine="5344" w:firstLineChars="1600"/>
        <w:rPr>
          <w:rFonts w:hint="eastAsia" w:ascii="仿宋" w:hAnsi="仿宋" w:eastAsia="仿宋"/>
          <w:sz w:val="32"/>
          <w:szCs w:val="32"/>
        </w:rPr>
      </w:pPr>
      <w:r>
        <w:rPr>
          <w:rFonts w:hint="eastAsia" w:ascii="仿宋" w:hAnsi="仿宋" w:eastAsia="仿宋" w:cs="微软雅黑"/>
          <w:spacing w:val="7"/>
          <w:kern w:val="0"/>
          <w:sz w:val="32"/>
          <w:szCs w:val="32"/>
          <w:shd w:val="clear" w:color="auto" w:fill="FFFFFF"/>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WJjMmY3ZWE0MjkzZDIzNmQ1NTZlMTg2NDgzMDUifQ=="/>
  </w:docVars>
  <w:rsids>
    <w:rsidRoot w:val="34B265BC"/>
    <w:rsid w:val="19756D90"/>
    <w:rsid w:val="34B2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599</Characters>
  <Lines>0</Lines>
  <Paragraphs>0</Paragraphs>
  <TotalTime>1</TotalTime>
  <ScaleCrop>false</ScaleCrop>
  <LinksUpToDate>false</LinksUpToDate>
  <CharactersWithSpaces>1142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2021-12-14T00:53:00Z</dcterms:created>
  <dc:creator>Administrator</dc:creator>
  <cp:lastModifiedBy>后来我们哭了。</cp:lastModifiedBy>
  <dcterms:modified xsi:type="dcterms:W3CDTF">2022-05-26T03:18:27Z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1BBAE3A18A3E4EEF879023448E6DCB03</vt:lpwstr>
  </property>
</Properties>
</file>